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CA" w:rsidRPr="00CE7DCA" w:rsidRDefault="00CE7DCA" w:rsidP="009B11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CE7DC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Kodeks Dobrych Praktyk </w:t>
      </w:r>
      <w:bookmarkStart w:id="0" w:name="_GoBack"/>
      <w:bookmarkEnd w:id="0"/>
    </w:p>
    <w:p w:rsidR="009B114F" w:rsidRPr="009B114F" w:rsidRDefault="00636FD4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D4">
        <w:rPr>
          <w:rFonts w:ascii="Times New Roman" w:hAnsi="Times New Roman" w:cs="Times New Roman"/>
          <w:sz w:val="36"/>
          <w:szCs w:val="36"/>
          <w:shd w:val="clear" w:color="auto" w:fill="FFFFFF"/>
        </w:rPr>
        <w:t>PACO FLEX S.C. Błażej Lalowicz, Ilona Kamińska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114F"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B114F" w:rsidRPr="009B114F" w:rsidRDefault="009B114F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kodeksu dobrych praktyk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promowanie zasad dobrych praktyk w biznesie rozumianych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współżycia społecznego oraz 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norm uczciwego, odpowiedzialnego i rzetelnego postępowania we wzaj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emnych relacjach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klientami i organami władzy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publicznej.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9B114F" w:rsidRPr="009B114F" w:rsidRDefault="009B114F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r w:rsidR="00636FD4" w:rsidRPr="00636FD4">
        <w:rPr>
          <w:rFonts w:ascii="Times New Roman" w:hAnsi="Times New Roman" w:cs="Times New Roman"/>
          <w:sz w:val="24"/>
          <w:szCs w:val="24"/>
          <w:shd w:val="clear" w:color="auto" w:fill="FFFFFF"/>
        </w:rPr>
        <w:t>PACO FLEX S.C. Błażej Lalowicz, Ilona Kamińska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promuje prowadzenie biznesu społecznie odpowiedzialnego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9B114F" w:rsidRPr="009B114F" w:rsidRDefault="00636FD4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D4">
        <w:rPr>
          <w:rFonts w:ascii="Times New Roman" w:hAnsi="Times New Roman" w:cs="Times New Roman"/>
          <w:sz w:val="24"/>
          <w:szCs w:val="24"/>
          <w:shd w:val="clear" w:color="auto" w:fill="FFFFFF"/>
        </w:rPr>
        <w:t>PACO FLEX S.C. Błażej Lalowicz, Ilona Kamińska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rzetelnego, uczciwego i terminowego regulowania swoich zobowiązań wobec</w:t>
      </w:r>
      <w:r w:rsid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klientów,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pracowników i partnerów gospodarczych.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9B114F" w:rsidRPr="009B114F" w:rsidRDefault="00636FD4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D4">
        <w:rPr>
          <w:rFonts w:ascii="Times New Roman" w:hAnsi="Times New Roman" w:cs="Times New Roman"/>
          <w:sz w:val="24"/>
          <w:szCs w:val="24"/>
          <w:shd w:val="clear" w:color="auto" w:fill="FFFFFF"/>
        </w:rPr>
        <w:t>PACO FLEX S.C. Błażej Lalowicz, Ilona Kamińska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</w:t>
      </w:r>
      <w:r w:rsid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ega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konsumenta i zasad uczciwej i wolnej konkurencji. </w:t>
      </w:r>
      <w:r w:rsid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o najwyższą jakość dostarczanych usług i produktów kierując się posiadanymi umiejętnościami i doświadczeniem. </w:t>
      </w:r>
    </w:p>
    <w:p w:rsidR="009B114F" w:rsidRPr="009B114F" w:rsidRDefault="009B114F" w:rsidP="009B114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9B114F" w:rsidRPr="009B114F" w:rsidRDefault="00636FD4" w:rsidP="009B114F">
      <w:pPr>
        <w:spacing w:before="100" w:beforeAutospacing="1" w:after="100" w:afterAutospacing="1" w:line="240" w:lineRule="auto"/>
        <w:ind w:firstLine="1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D4">
        <w:rPr>
          <w:rFonts w:ascii="Times New Roman" w:hAnsi="Times New Roman" w:cs="Times New Roman"/>
          <w:sz w:val="24"/>
          <w:szCs w:val="24"/>
          <w:shd w:val="clear" w:color="auto" w:fill="FFFFFF"/>
        </w:rPr>
        <w:t>PACO FLEX S.C. Błażej Lalowicz, Ilona Kamińska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świadomość</w:t>
      </w:r>
      <w:r w:rsid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klientów 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współodpowiedzialności za środowisko naturalne poprzez</w:t>
      </w:r>
      <w:r w:rsid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elektronicznej wymiany dokumentów z klientami i partnerami biznesowymi</w:t>
      </w:r>
      <w:r w:rsidR="009B114F" w:rsidRPr="009B1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2920" w:rsidRDefault="00072920"/>
    <w:sectPr w:rsidR="00072920" w:rsidSect="0007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4F"/>
    <w:rsid w:val="00072920"/>
    <w:rsid w:val="00636FD4"/>
    <w:rsid w:val="009B114F"/>
    <w:rsid w:val="00CE7DCA"/>
    <w:rsid w:val="00E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BB22"/>
  <w15:docId w15:val="{128C8B01-4340-4325-ADD8-91B8E77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920"/>
  </w:style>
  <w:style w:type="paragraph" w:styleId="Nagwek1">
    <w:name w:val="heading 1"/>
    <w:basedOn w:val="Normalny"/>
    <w:link w:val="Nagwek1Znak"/>
    <w:uiPriority w:val="9"/>
    <w:qFormat/>
    <w:rsid w:val="009B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1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1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Jacek Lalowicz</cp:lastModifiedBy>
  <cp:revision>2</cp:revision>
  <dcterms:created xsi:type="dcterms:W3CDTF">2020-10-06T06:40:00Z</dcterms:created>
  <dcterms:modified xsi:type="dcterms:W3CDTF">2020-10-06T06:40:00Z</dcterms:modified>
</cp:coreProperties>
</file>